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6B3" w:rsidRDefault="002856B3">
      <w:pPr>
        <w:rPr>
          <w:b/>
        </w:rPr>
      </w:pPr>
    </w:p>
    <w:p w:rsidR="002856B3" w:rsidRDefault="002856B3">
      <w:pPr>
        <w:rPr>
          <w:b/>
        </w:rPr>
      </w:pPr>
    </w:p>
    <w:p w:rsidR="002856B3" w:rsidRDefault="002856B3">
      <w:pPr>
        <w:rPr>
          <w:b/>
        </w:rPr>
      </w:pPr>
    </w:p>
    <w:p w:rsidR="002856B3" w:rsidRDefault="002856B3">
      <w:pPr>
        <w:rPr>
          <w:b/>
        </w:rPr>
      </w:pPr>
    </w:p>
    <w:p w:rsidR="002856B3" w:rsidRDefault="002856B3">
      <w:pPr>
        <w:rPr>
          <w:b/>
        </w:rPr>
      </w:pPr>
    </w:p>
    <w:p w:rsidR="002856B3" w:rsidRDefault="002856B3">
      <w:pPr>
        <w:rPr>
          <w:b/>
        </w:rPr>
      </w:pPr>
    </w:p>
    <w:p w:rsidR="002856B3" w:rsidRDefault="002856B3" w:rsidP="002856B3">
      <w:pPr>
        <w:jc w:val="center"/>
      </w:pPr>
      <w:r>
        <w:t>Descriptive and Inferential Statistics</w:t>
      </w:r>
    </w:p>
    <w:p w:rsidR="002856B3" w:rsidRDefault="002856B3" w:rsidP="002856B3">
      <w:pPr>
        <w:jc w:val="center"/>
      </w:pPr>
      <w:r>
        <w:t>Name of Student</w:t>
      </w:r>
    </w:p>
    <w:p w:rsidR="002856B3" w:rsidRDefault="002856B3" w:rsidP="002856B3">
      <w:pPr>
        <w:jc w:val="center"/>
      </w:pPr>
      <w:r>
        <w:t>Name of Institution</w:t>
      </w:r>
    </w:p>
    <w:p w:rsidR="002856B3" w:rsidRDefault="002856B3" w:rsidP="002856B3">
      <w:pPr>
        <w:jc w:val="center"/>
        <w:rPr>
          <w:b/>
        </w:rPr>
      </w:pPr>
      <w:r>
        <w:t>Date</w:t>
      </w:r>
      <w:r>
        <w:rPr>
          <w:b/>
        </w:rPr>
        <w:br w:type="page"/>
      </w:r>
    </w:p>
    <w:p w:rsidR="001F7953" w:rsidRPr="002856B3" w:rsidRDefault="00CA1982" w:rsidP="002856B3">
      <w:pPr>
        <w:pStyle w:val="ListParagraph"/>
        <w:numPr>
          <w:ilvl w:val="0"/>
          <w:numId w:val="1"/>
        </w:numPr>
        <w:rPr>
          <w:b/>
        </w:rPr>
      </w:pPr>
      <w:r w:rsidRPr="002856B3">
        <w:rPr>
          <w:b/>
        </w:rPr>
        <w:lastRenderedPageBreak/>
        <w:t>Provide the full reference of the article in APA format</w:t>
      </w:r>
    </w:p>
    <w:sdt>
      <w:sdtPr>
        <w:id w:val="2046552705"/>
        <w:bibliography/>
      </w:sdtPr>
      <w:sdtContent>
        <w:p w:rsidR="00BE4E54" w:rsidRDefault="00BE4E54" w:rsidP="00BE4E54">
          <w:pPr>
            <w:pStyle w:val="Bibliography"/>
            <w:spacing w:after="0"/>
            <w:ind w:left="720" w:hanging="720"/>
            <w:rPr>
              <w:noProof/>
            </w:rPr>
          </w:pPr>
          <w:r>
            <w:fldChar w:fldCharType="begin"/>
          </w:r>
          <w:r>
            <w:instrText xml:space="preserve"> BIBLIOGRAPHY </w:instrText>
          </w:r>
          <w:r>
            <w:fldChar w:fldCharType="separate"/>
          </w:r>
          <w:r>
            <w:rPr>
              <w:noProof/>
            </w:rPr>
            <w:t xml:space="preserve">Al-Benna, S., Al-Ajam, Y., Way, B., &amp; Steinstraesser, L. (2010). Descriptive and inferential statistical methods used in burns research. </w:t>
          </w:r>
          <w:r>
            <w:rPr>
              <w:i/>
              <w:iCs/>
              <w:noProof/>
            </w:rPr>
            <w:t>Burns, 36</w:t>
          </w:r>
          <w:r>
            <w:rPr>
              <w:noProof/>
            </w:rPr>
            <w:t>(3), 343-346. doi:10.1016/j.burns.2009.04.030</w:t>
          </w:r>
        </w:p>
        <w:p w:rsidR="00BE4E54" w:rsidRDefault="00BE4E54" w:rsidP="00BE4E54">
          <w:pPr>
            <w:spacing w:after="0"/>
            <w:ind w:left="720" w:hanging="720"/>
          </w:pPr>
          <w:r>
            <w:rPr>
              <w:b/>
              <w:bCs/>
              <w:noProof/>
            </w:rPr>
            <w:fldChar w:fldCharType="end"/>
          </w:r>
        </w:p>
      </w:sdtContent>
    </w:sdt>
    <w:p w:rsidR="002856B3" w:rsidRPr="002856B3" w:rsidRDefault="002856B3" w:rsidP="00BE4E54">
      <w:pPr>
        <w:pStyle w:val="ListParagraph"/>
        <w:numPr>
          <w:ilvl w:val="0"/>
          <w:numId w:val="1"/>
        </w:numPr>
        <w:spacing w:after="0"/>
        <w:ind w:left="0" w:firstLine="0"/>
        <w:rPr>
          <w:b/>
        </w:rPr>
      </w:pPr>
      <w:r w:rsidRPr="002856B3">
        <w:rPr>
          <w:b/>
        </w:rPr>
        <w:t>Provide an example of descriptive statistics from the article. Explain the purpose of including those statistic</w:t>
      </w:r>
      <w:bookmarkStart w:id="0" w:name="_GoBack"/>
      <w:bookmarkEnd w:id="0"/>
      <w:r w:rsidRPr="002856B3">
        <w:rPr>
          <w:b/>
        </w:rPr>
        <w:t>s.</w:t>
      </w:r>
    </w:p>
    <w:p w:rsidR="002856B3" w:rsidRDefault="002856B3" w:rsidP="002856B3">
      <w:pPr>
        <w:ind w:firstLine="720"/>
      </w:pPr>
      <w:r>
        <w:t xml:space="preserve">Descriptive statistics provide information that describes data in some form. Descriptive statistics are employed in this article in terms of percentages to describe the types of trials carried out on the population. The articles show the percentages of all the groups within the 51 articles analyzed. 22% are categorized as </w:t>
      </w:r>
      <w:r w:rsidR="00142376">
        <w:t>controlled</w:t>
      </w:r>
      <w:r w:rsidR="00142376">
        <w:t xml:space="preserve"> </w:t>
      </w:r>
      <w:r>
        <w:t xml:space="preserve">randomized trials, </w:t>
      </w:r>
      <w:r w:rsidR="00142376">
        <w:t>the cohort studies were 35%</w:t>
      </w:r>
      <w:r>
        <w:t xml:space="preserve">, were </w:t>
      </w:r>
      <w:r w:rsidR="00142376">
        <w:t xml:space="preserve">case series </w:t>
      </w:r>
      <w:r w:rsidR="00142376">
        <w:t xml:space="preserve">and case-control studies </w:t>
      </w:r>
      <w:r>
        <w:t xml:space="preserve">are presented as 22%. The percentage of statistics implemented serves to illustrate the distribution of the articles adopted for the study and their relationship to each other. Case studies, case controls, and randomized controlled trials are represented by 22%, which means the same numbers of articles were picked for the three samples. Cohort studies register at 35% indicating that a greater value of articles was analyzed for this sample as compared to the rest. The addition of the percentages should add up to 100% to signify a complete population sample, but in this case, there is an error of 1%. The article shows </w:t>
      </w:r>
      <w:r w:rsidR="0089271B">
        <w:t xml:space="preserve">that students commonly applied </w:t>
      </w:r>
      <w:r w:rsidR="0089271B">
        <w:rPr>
          <w:rFonts w:cs="Times New Roman"/>
        </w:rPr>
        <w:t>χ</w:t>
      </w:r>
      <w:r w:rsidR="0089271B" w:rsidRPr="007527D0">
        <w:rPr>
          <w:vertAlign w:val="superscript"/>
        </w:rPr>
        <w:t>2</w:t>
      </w:r>
      <w:r w:rsidR="0089271B">
        <w:t xml:space="preserve"> test</w:t>
      </w:r>
      <w:r>
        <w:t xml:space="preserve"> </w:t>
      </w:r>
      <w:r w:rsidR="0089271B">
        <w:t xml:space="preserve">co-variance and variance analysis, Fisher’s test which was represented in percentage, </w:t>
      </w:r>
      <w:r>
        <w:t xml:space="preserve">Mann-Whitney </w:t>
      </w:r>
      <w:r w:rsidR="0089271B">
        <w:t xml:space="preserve">and </w:t>
      </w:r>
      <w:r w:rsidR="0089271B">
        <w:t>Wilcoxon</w:t>
      </w:r>
      <w:r w:rsidR="0089271B">
        <w:t xml:space="preserve"> tests. </w:t>
      </w:r>
      <w:r>
        <w:t xml:space="preserve">The statistical representation also serves to indicate frequency and preference. </w:t>
      </w:r>
    </w:p>
    <w:p w:rsidR="002856B3" w:rsidRPr="002856B3" w:rsidRDefault="002856B3" w:rsidP="002856B3">
      <w:pPr>
        <w:pStyle w:val="ListParagraph"/>
        <w:numPr>
          <w:ilvl w:val="0"/>
          <w:numId w:val="1"/>
        </w:numPr>
        <w:rPr>
          <w:b/>
        </w:rPr>
      </w:pPr>
      <w:r w:rsidRPr="002856B3">
        <w:rPr>
          <w:b/>
        </w:rPr>
        <w:t>Provide an example of inferential statistics from the article. Explain the purpose of including those statistics.</w:t>
      </w:r>
    </w:p>
    <w:p w:rsidR="002856B3" w:rsidRDefault="002856B3" w:rsidP="002856B3">
      <w:pPr>
        <w:ind w:firstLine="720"/>
      </w:pPr>
      <w:r>
        <w:t xml:space="preserve">Inferential statistics are employed to extrapolate information and make deductions using data drawn from the population. Inferential statistics are employed in the article through; the standard deviation for the calculation of data dispersion. Standard error is also a statistical measure that was adopted to illustrate error. Significance levels were also adopted. Standard deviation was implied to describe how individuals in a sample can have varying characteristics. Standard error of the mean is adopted to describe the precarious nature in the sample mean in relation to the population mean. Significance levels used in this article indicates the probability of rejecting a null hypothesis when it is true. The significance level adopted for this study 0.05. This value indicates that there is a 5% chance of concluding there exists a difference is value when there is no actual difference. </w:t>
      </w:r>
    </w:p>
    <w:p w:rsidR="002856B3" w:rsidRDefault="002856B3">
      <w:r>
        <w:br w:type="page"/>
      </w:r>
    </w:p>
    <w:sdt>
      <w:sdtPr>
        <w:rPr>
          <w:rFonts w:eastAsiaTheme="minorHAnsi" w:cstheme="minorBidi"/>
          <w:b w:val="0"/>
          <w:bCs w:val="0"/>
          <w:kern w:val="0"/>
          <w:sz w:val="24"/>
          <w:szCs w:val="22"/>
        </w:rPr>
        <w:id w:val="1870727688"/>
        <w:docPartObj>
          <w:docPartGallery w:val="Bibliographies"/>
          <w:docPartUnique/>
        </w:docPartObj>
      </w:sdtPr>
      <w:sdtEndPr/>
      <w:sdtContent>
        <w:p w:rsidR="002856B3" w:rsidRPr="001557E3" w:rsidRDefault="001557E3" w:rsidP="001557E3">
          <w:pPr>
            <w:pStyle w:val="Heading1"/>
            <w:jc w:val="center"/>
            <w:rPr>
              <w:sz w:val="24"/>
            </w:rPr>
          </w:pPr>
          <w:r w:rsidRPr="001557E3">
            <w:rPr>
              <w:sz w:val="24"/>
            </w:rPr>
            <w:t>References</w:t>
          </w:r>
        </w:p>
        <w:sdt>
          <w:sdtPr>
            <w:id w:val="111145805"/>
            <w:bibliography/>
          </w:sdtPr>
          <w:sdtEndPr/>
          <w:sdtContent>
            <w:p w:rsidR="002856B3" w:rsidRDefault="002856B3" w:rsidP="002856B3">
              <w:pPr>
                <w:pStyle w:val="Bibliography"/>
                <w:ind w:left="720" w:hanging="720"/>
                <w:rPr>
                  <w:noProof/>
                </w:rPr>
              </w:pPr>
              <w:r>
                <w:fldChar w:fldCharType="begin"/>
              </w:r>
              <w:r>
                <w:instrText xml:space="preserve"> BIBLIOGRAPHY </w:instrText>
              </w:r>
              <w:r>
                <w:fldChar w:fldCharType="separate"/>
              </w:r>
              <w:r>
                <w:rPr>
                  <w:noProof/>
                </w:rPr>
                <w:t xml:space="preserve">Al-Benna, S., Al-Ajam, Y., Way, B., &amp; Steinstraesser, L. (2010). Descriptive and inferential statistical methods used in burns research. </w:t>
              </w:r>
              <w:r>
                <w:rPr>
                  <w:i/>
                  <w:iCs/>
                  <w:noProof/>
                </w:rPr>
                <w:t>Burns, 36</w:t>
              </w:r>
              <w:r>
                <w:rPr>
                  <w:noProof/>
                </w:rPr>
                <w:t>(3), 343-346. doi:10.1016/j.burns.2009.04.030</w:t>
              </w:r>
            </w:p>
            <w:p w:rsidR="002856B3" w:rsidRDefault="002856B3" w:rsidP="002856B3">
              <w:r>
                <w:rPr>
                  <w:b/>
                  <w:bCs/>
                  <w:noProof/>
                </w:rPr>
                <w:fldChar w:fldCharType="end"/>
              </w:r>
            </w:p>
          </w:sdtContent>
        </w:sdt>
      </w:sdtContent>
    </w:sdt>
    <w:p w:rsidR="002856B3" w:rsidRPr="009550C5" w:rsidRDefault="002856B3" w:rsidP="002856B3">
      <w:pPr>
        <w:ind w:firstLine="720"/>
      </w:pPr>
    </w:p>
    <w:p w:rsidR="002856B3" w:rsidRPr="009550C5" w:rsidRDefault="002856B3" w:rsidP="002856B3"/>
    <w:sectPr w:rsidR="002856B3" w:rsidRPr="009550C5" w:rsidSect="002856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E8C" w:rsidRDefault="00E55E8C" w:rsidP="002856B3">
      <w:pPr>
        <w:spacing w:after="0" w:line="240" w:lineRule="auto"/>
      </w:pPr>
      <w:r>
        <w:separator/>
      </w:r>
    </w:p>
  </w:endnote>
  <w:endnote w:type="continuationSeparator" w:id="0">
    <w:p w:rsidR="00E55E8C" w:rsidRDefault="00E55E8C" w:rsidP="00285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E8C" w:rsidRDefault="00E55E8C" w:rsidP="002856B3">
      <w:pPr>
        <w:spacing w:after="0" w:line="240" w:lineRule="auto"/>
      </w:pPr>
      <w:r>
        <w:separator/>
      </w:r>
    </w:p>
  </w:footnote>
  <w:footnote w:type="continuationSeparator" w:id="0">
    <w:p w:rsidR="00E55E8C" w:rsidRDefault="00E55E8C" w:rsidP="00285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6B3" w:rsidRDefault="002856B3">
    <w:pPr>
      <w:pStyle w:val="Header"/>
      <w:jc w:val="right"/>
    </w:pPr>
    <w:r>
      <w:t xml:space="preserve">STATISTICS REPRESENTATION </w:t>
    </w:r>
    <w:r>
      <w:tab/>
    </w:r>
    <w:r>
      <w:tab/>
    </w:r>
    <w:sdt>
      <w:sdtPr>
        <w:id w:val="1875265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41CE">
          <w:rPr>
            <w:noProof/>
          </w:rPr>
          <w:t>4</w:t>
        </w:r>
        <w:r>
          <w:rPr>
            <w:noProof/>
          </w:rPr>
          <w:fldChar w:fldCharType="end"/>
        </w:r>
      </w:sdtContent>
    </w:sdt>
  </w:p>
  <w:p w:rsidR="002856B3" w:rsidRDefault="002856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56B3" w:rsidRDefault="002856B3">
    <w:pPr>
      <w:pStyle w:val="Header"/>
      <w:jc w:val="right"/>
    </w:pPr>
    <w:r>
      <w:t>Running Head: STATISTICS REPRESENTATION</w:t>
    </w:r>
    <w:r>
      <w:tab/>
    </w:r>
    <w:sdt>
      <w:sdtPr>
        <w:id w:val="-20178383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55E8C">
          <w:rPr>
            <w:noProof/>
          </w:rPr>
          <w:t>1</w:t>
        </w:r>
        <w:r>
          <w:rPr>
            <w:noProof/>
          </w:rPr>
          <w:fldChar w:fldCharType="end"/>
        </w:r>
      </w:sdtContent>
    </w:sdt>
  </w:p>
  <w:p w:rsidR="002856B3" w:rsidRDefault="002856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BB68FC"/>
    <w:multiLevelType w:val="hybridMultilevel"/>
    <w:tmpl w:val="253A874A"/>
    <w:lvl w:ilvl="0" w:tplc="A4DE563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C63"/>
    <w:rsid w:val="00080F5A"/>
    <w:rsid w:val="00142376"/>
    <w:rsid w:val="001557E3"/>
    <w:rsid w:val="002856B3"/>
    <w:rsid w:val="00412BD5"/>
    <w:rsid w:val="00417971"/>
    <w:rsid w:val="00722F74"/>
    <w:rsid w:val="007527D0"/>
    <w:rsid w:val="0089271B"/>
    <w:rsid w:val="009550C5"/>
    <w:rsid w:val="00A71C63"/>
    <w:rsid w:val="00B041CE"/>
    <w:rsid w:val="00BE4E54"/>
    <w:rsid w:val="00C13580"/>
    <w:rsid w:val="00C84673"/>
    <w:rsid w:val="00CA1982"/>
    <w:rsid w:val="00D5264F"/>
    <w:rsid w:val="00E55E8C"/>
    <w:rsid w:val="00FB1CCA"/>
    <w:rsid w:val="00FC0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7AE43E-DC26-4BDF-B9ED-1CAD1634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550C5"/>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0C5"/>
    <w:rPr>
      <w:rFonts w:eastAsia="Times New Roman" w:cs="Times New Roman"/>
      <w:b/>
      <w:bCs/>
      <w:kern w:val="36"/>
      <w:sz w:val="48"/>
      <w:szCs w:val="48"/>
    </w:rPr>
  </w:style>
  <w:style w:type="character" w:customStyle="1" w:styleId="title-text">
    <w:name w:val="title-text"/>
    <w:basedOn w:val="DefaultParagraphFont"/>
    <w:rsid w:val="009550C5"/>
  </w:style>
  <w:style w:type="paragraph" w:styleId="Header">
    <w:name w:val="header"/>
    <w:basedOn w:val="Normal"/>
    <w:link w:val="HeaderChar"/>
    <w:uiPriority w:val="99"/>
    <w:unhideWhenUsed/>
    <w:rsid w:val="00285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B3"/>
  </w:style>
  <w:style w:type="paragraph" w:styleId="Footer">
    <w:name w:val="footer"/>
    <w:basedOn w:val="Normal"/>
    <w:link w:val="FooterChar"/>
    <w:uiPriority w:val="99"/>
    <w:unhideWhenUsed/>
    <w:rsid w:val="00285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B3"/>
  </w:style>
  <w:style w:type="paragraph" w:styleId="ListParagraph">
    <w:name w:val="List Paragraph"/>
    <w:basedOn w:val="Normal"/>
    <w:uiPriority w:val="34"/>
    <w:qFormat/>
    <w:rsid w:val="002856B3"/>
    <w:pPr>
      <w:ind w:left="720"/>
      <w:contextualSpacing/>
    </w:pPr>
  </w:style>
  <w:style w:type="paragraph" w:styleId="Bibliography">
    <w:name w:val="Bibliography"/>
    <w:basedOn w:val="Normal"/>
    <w:next w:val="Normal"/>
    <w:uiPriority w:val="37"/>
    <w:unhideWhenUsed/>
    <w:rsid w:val="002856B3"/>
  </w:style>
  <w:style w:type="paragraph" w:styleId="BalloonText">
    <w:name w:val="Balloon Text"/>
    <w:basedOn w:val="Normal"/>
    <w:link w:val="BalloonTextChar"/>
    <w:uiPriority w:val="99"/>
    <w:semiHidden/>
    <w:unhideWhenUsed/>
    <w:rsid w:val="00285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6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53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Placeholder1</b:Tag>
    <b:SourceType>JournalArticle</b:SourceType>
    <b:Guid>{0E493782-9785-4895-836E-1E2F4FEA654B}</b:Guid>
    <b:DOI>10.1016/j.burns.2009.04.030</b:DOI>
    <b:Title>Descriptive and inferential statistical methods used in burns research</b:Title>
    <b:JournalName>Burns</b:JournalName>
    <b:Year>2010</b:Year>
    <b:Pages>343-346</b:Pages>
    <b:Author>
      <b:Author>
        <b:NameList>
          <b:Person>
            <b:Last>Al-Benna</b:Last>
            <b:First>Sammy</b:First>
          </b:Person>
          <b:Person>
            <b:Last>Al-Ajam</b:Last>
            <b:First>Yazan</b:First>
          </b:Person>
          <b:Person>
            <b:Last>Way</b:Last>
            <b:First>Benjamin</b:First>
          </b:Person>
          <b:Person>
            <b:Last>Steinstraesser</b:Last>
            <b:First>Lars</b:First>
          </b:Person>
        </b:NameList>
      </b:Author>
    </b:Author>
    <b:Volume>36</b:Volume>
    <b:Issue>3</b:Issue>
    <b:RefOrder>1</b:RefOrder>
  </b:Source>
</b:Sources>
</file>

<file path=customXml/itemProps1.xml><?xml version="1.0" encoding="utf-8"?>
<ds:datastoreItem xmlns:ds="http://schemas.openxmlformats.org/officeDocument/2006/customXml" ds:itemID="{6D646775-7952-466B-910B-4B6E784CA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2019-02-21T09:24:00Z</dcterms:created>
  <dcterms:modified xsi:type="dcterms:W3CDTF">2019-02-21T09:24:00Z</dcterms:modified>
</cp:coreProperties>
</file>